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797B" w14:textId="77777777" w:rsidR="008C6451" w:rsidRDefault="008C6451" w:rsidP="008C6451">
      <w:pPr>
        <w:jc w:val="right"/>
        <w:rPr>
          <w:i/>
          <w:u w:val="single"/>
          <w:lang w:val="lv-LV"/>
        </w:rPr>
      </w:pPr>
      <w:r w:rsidRPr="008362E6">
        <w:rPr>
          <w:i/>
          <w:u w:val="single"/>
          <w:lang w:val="lv-LV"/>
        </w:rPr>
        <w:t>LĒMUMA PROJEKTS</w:t>
      </w:r>
    </w:p>
    <w:p w14:paraId="6FC11A4E" w14:textId="77777777" w:rsidR="008C6451" w:rsidRPr="008362E6" w:rsidRDefault="008C6451" w:rsidP="008C6451">
      <w:pPr>
        <w:jc w:val="right"/>
        <w:rPr>
          <w:i/>
          <w:u w:val="single"/>
          <w:lang w:val="lv-LV"/>
        </w:rPr>
      </w:pPr>
    </w:p>
    <w:p w14:paraId="5E1B0C22" w14:textId="5F0D1E34" w:rsidR="008C6451" w:rsidRPr="008362E6" w:rsidRDefault="008C6451" w:rsidP="009B1633">
      <w:pPr>
        <w:jc w:val="center"/>
        <w:rPr>
          <w:b/>
          <w:bCs/>
          <w:lang w:val="lv-LV"/>
        </w:rPr>
      </w:pPr>
      <w:r w:rsidRPr="008362E6">
        <w:rPr>
          <w:b/>
          <w:bCs/>
          <w:lang w:val="lv-LV"/>
        </w:rPr>
        <w:t xml:space="preserve">Par </w:t>
      </w:r>
      <w:r>
        <w:rPr>
          <w:b/>
          <w:bCs/>
          <w:lang w:val="lv-LV"/>
        </w:rPr>
        <w:t xml:space="preserve">precizējumu Alūksnes novada </w:t>
      </w:r>
      <w:r w:rsidR="009B1633">
        <w:rPr>
          <w:b/>
          <w:bCs/>
          <w:lang w:val="lv-LV"/>
        </w:rPr>
        <w:t xml:space="preserve">pašvaldības </w:t>
      </w:r>
      <w:r>
        <w:rPr>
          <w:b/>
          <w:bCs/>
          <w:lang w:val="lv-LV"/>
        </w:rPr>
        <w:t>domes 25.05.2023. lēmumā Nr.</w:t>
      </w:r>
      <w:r w:rsidR="009B1633">
        <w:rPr>
          <w:b/>
          <w:bCs/>
          <w:lang w:val="lv-LV"/>
        </w:rPr>
        <w:t> </w:t>
      </w:r>
      <w:r>
        <w:rPr>
          <w:b/>
          <w:bCs/>
          <w:lang w:val="lv-LV"/>
        </w:rPr>
        <w:t xml:space="preserve">153 “Par </w:t>
      </w:r>
      <w:r w:rsidRPr="008362E6">
        <w:rPr>
          <w:b/>
          <w:bCs/>
          <w:lang w:val="lv-LV"/>
        </w:rPr>
        <w:t>Alūksnes novada Dzimtsarakstu nodaļas maksas pakalpojumiem</w:t>
      </w:r>
      <w:r>
        <w:rPr>
          <w:b/>
          <w:bCs/>
          <w:lang w:val="lv-LV"/>
        </w:rPr>
        <w:t xml:space="preserve">” </w:t>
      </w:r>
    </w:p>
    <w:p w14:paraId="4EAD6079" w14:textId="77777777" w:rsidR="008C6451" w:rsidRPr="008362E6" w:rsidRDefault="008C6451" w:rsidP="009B1633">
      <w:pPr>
        <w:jc w:val="center"/>
        <w:rPr>
          <w:b/>
          <w:bCs/>
          <w:highlight w:val="yellow"/>
          <w:lang w:val="lv-LV"/>
        </w:rPr>
      </w:pPr>
    </w:p>
    <w:p w14:paraId="754D0BAA" w14:textId="76B635BF" w:rsidR="008C6451" w:rsidRPr="009B1633" w:rsidRDefault="008C6451" w:rsidP="009B1633">
      <w:pPr>
        <w:ind w:firstLine="720"/>
        <w:jc w:val="both"/>
        <w:rPr>
          <w:b/>
          <w:color w:val="000000" w:themeColor="text1"/>
          <w:highlight w:val="yellow"/>
          <w:lang w:val="lv-LV"/>
        </w:rPr>
      </w:pPr>
      <w:r w:rsidRPr="009B1633">
        <w:rPr>
          <w:rFonts w:eastAsia="Calibri"/>
          <w:color w:val="000000" w:themeColor="text1"/>
          <w:lang w:val="lv-LV"/>
        </w:rPr>
        <w:t xml:space="preserve">Pamatojoties uz </w:t>
      </w:r>
      <w:r w:rsidR="00E26544">
        <w:rPr>
          <w:rFonts w:eastAsia="Calibri"/>
          <w:color w:val="000000" w:themeColor="text1"/>
          <w:lang w:val="lv-LV"/>
        </w:rPr>
        <w:t>Pašvaldību likuma 10. panta pirmās daļas ievaddaļu, Maksas pakalpojumu izcenojumu noteikšanas metodiku un izcenojuma apstiprināšanas kārtību, kas apstiprināta ar Alūksnes novada pašvaldības izpilddirektora 22.05.2017. rīkojumu Nr. ANP/1-6/17/167</w:t>
      </w:r>
      <w:r w:rsidR="008C6DF2">
        <w:rPr>
          <w:rFonts w:eastAsia="Calibri"/>
          <w:color w:val="000000" w:themeColor="text1"/>
          <w:lang w:val="lv-LV"/>
        </w:rPr>
        <w:t xml:space="preserve">, </w:t>
      </w:r>
    </w:p>
    <w:p w14:paraId="547EA75E" w14:textId="77777777" w:rsidR="008C6451" w:rsidRPr="008C6451" w:rsidRDefault="008C6451" w:rsidP="009B1633">
      <w:pPr>
        <w:ind w:firstLine="720"/>
        <w:jc w:val="both"/>
        <w:rPr>
          <w:highlight w:val="yellow"/>
          <w:lang w:val="lv-LV"/>
        </w:rPr>
      </w:pPr>
    </w:p>
    <w:p w14:paraId="27C57C1C" w14:textId="4738DBB8" w:rsidR="008C6451" w:rsidRDefault="008C6451" w:rsidP="009B1633">
      <w:pPr>
        <w:numPr>
          <w:ilvl w:val="0"/>
          <w:numId w:val="1"/>
        </w:numPr>
        <w:ind w:right="-30" w:hanging="360"/>
        <w:jc w:val="both"/>
        <w:rPr>
          <w:lang w:val="lv-LV"/>
        </w:rPr>
      </w:pPr>
      <w:r>
        <w:rPr>
          <w:lang w:val="lv-LV"/>
        </w:rPr>
        <w:t xml:space="preserve">Labot </w:t>
      </w:r>
      <w:r w:rsidRPr="008C6451">
        <w:rPr>
          <w:lang w:val="lv-LV"/>
        </w:rPr>
        <w:t xml:space="preserve">Alūksnes novada </w:t>
      </w:r>
      <w:r w:rsidR="009B1633">
        <w:rPr>
          <w:lang w:val="lv-LV"/>
        </w:rPr>
        <w:t xml:space="preserve">pašvaldības </w:t>
      </w:r>
      <w:r w:rsidRPr="008C6451">
        <w:rPr>
          <w:lang w:val="lv-LV"/>
        </w:rPr>
        <w:t>domes 25.05.2023. lēmum</w:t>
      </w:r>
      <w:r>
        <w:rPr>
          <w:lang w:val="lv-LV"/>
        </w:rPr>
        <w:t>a</w:t>
      </w:r>
      <w:r w:rsidRPr="008C6451">
        <w:rPr>
          <w:lang w:val="lv-LV"/>
        </w:rPr>
        <w:t xml:space="preserve"> Nr.153 “Par Alūksnes novada Dzimtsarakstu nodaļas maksas pakalpojumiem” (sēdes protokols Nr.7, 14.p.</w:t>
      </w:r>
      <w:r>
        <w:rPr>
          <w:lang w:val="lv-LV"/>
        </w:rPr>
        <w:t>)</w:t>
      </w:r>
      <w:r w:rsidRPr="008362E6">
        <w:rPr>
          <w:lang w:val="lv-LV"/>
        </w:rPr>
        <w:t xml:space="preserve"> cenrād</w:t>
      </w:r>
      <w:r>
        <w:rPr>
          <w:lang w:val="lv-LV"/>
        </w:rPr>
        <w:t>ī 1.</w:t>
      </w:r>
      <w:r w:rsidR="009B1633">
        <w:rPr>
          <w:lang w:val="lv-LV"/>
        </w:rPr>
        <w:t> </w:t>
      </w:r>
      <w:r>
        <w:rPr>
          <w:lang w:val="lv-LV"/>
        </w:rPr>
        <w:t>punktā skaitli 56,45 uz 53,72 un skaitli 11,85 uz 11,28.</w:t>
      </w:r>
    </w:p>
    <w:p w14:paraId="5E3701AE" w14:textId="5A6ACA5D" w:rsidR="008C6451" w:rsidRPr="008362E6" w:rsidRDefault="008C6451" w:rsidP="009B1633">
      <w:pPr>
        <w:numPr>
          <w:ilvl w:val="0"/>
          <w:numId w:val="1"/>
        </w:numPr>
        <w:ind w:right="-30" w:hanging="360"/>
        <w:jc w:val="both"/>
        <w:rPr>
          <w:lang w:val="lv-LV"/>
        </w:rPr>
      </w:pPr>
      <w:r w:rsidRPr="008362E6">
        <w:rPr>
          <w:lang w:val="lv-LV"/>
        </w:rPr>
        <w:t xml:space="preserve">Lēmums stājas spēkā </w:t>
      </w:r>
      <w:r>
        <w:rPr>
          <w:lang w:val="lv-LV"/>
        </w:rPr>
        <w:t>ar tā pieņemšanas brīdi.</w:t>
      </w:r>
    </w:p>
    <w:p w14:paraId="17165AD1" w14:textId="77777777" w:rsidR="008C6451" w:rsidRPr="008362E6" w:rsidRDefault="008C6451" w:rsidP="009B1633">
      <w:pPr>
        <w:ind w:left="360" w:right="569"/>
        <w:jc w:val="both"/>
        <w:rPr>
          <w:lang w:val="lv-LV"/>
        </w:rPr>
      </w:pPr>
    </w:p>
    <w:p w14:paraId="4FA6AF4F" w14:textId="6F470F51" w:rsidR="008C6451" w:rsidRPr="008362E6" w:rsidRDefault="008C6451" w:rsidP="009B1633">
      <w:pPr>
        <w:ind w:right="-1"/>
        <w:jc w:val="both"/>
        <w:rPr>
          <w:lang w:val="lv-LV"/>
        </w:rPr>
      </w:pPr>
      <w:r w:rsidRPr="008362E6">
        <w:rPr>
          <w:lang w:val="lv-LV"/>
        </w:rPr>
        <w:t>Domes priekšsēdētājs</w:t>
      </w:r>
      <w:r w:rsidRPr="008362E6">
        <w:rPr>
          <w:lang w:val="lv-LV"/>
        </w:rPr>
        <w:tab/>
      </w:r>
      <w:r w:rsidRPr="008362E6">
        <w:rPr>
          <w:lang w:val="lv-LV"/>
        </w:rPr>
        <w:tab/>
      </w:r>
      <w:r w:rsidRPr="008362E6">
        <w:rPr>
          <w:lang w:val="lv-LV"/>
        </w:rPr>
        <w:tab/>
      </w:r>
      <w:r w:rsidRPr="008362E6">
        <w:rPr>
          <w:lang w:val="lv-LV"/>
        </w:rPr>
        <w:tab/>
      </w:r>
      <w:r w:rsidRPr="008362E6">
        <w:rPr>
          <w:lang w:val="lv-LV"/>
        </w:rPr>
        <w:tab/>
        <w:t xml:space="preserve">          </w:t>
      </w:r>
      <w:r>
        <w:rPr>
          <w:lang w:val="lv-LV"/>
        </w:rPr>
        <w:tab/>
      </w:r>
      <w:r>
        <w:rPr>
          <w:lang w:val="lv-LV"/>
        </w:rPr>
        <w:tab/>
        <w:t xml:space="preserve">                    Dz.</w:t>
      </w:r>
      <w:r w:rsidR="009B1633">
        <w:rPr>
          <w:lang w:val="lv-LV"/>
        </w:rPr>
        <w:t> </w:t>
      </w:r>
      <w:r>
        <w:rPr>
          <w:lang w:val="lv-LV"/>
        </w:rPr>
        <w:t>ADLERS</w:t>
      </w:r>
    </w:p>
    <w:p w14:paraId="48A04A0F" w14:textId="77777777" w:rsidR="008C6451" w:rsidRPr="008362E6" w:rsidRDefault="008C6451" w:rsidP="009B1633">
      <w:pPr>
        <w:ind w:left="360" w:right="569" w:firstLine="360"/>
        <w:jc w:val="right"/>
        <w:rPr>
          <w:lang w:val="lv-LV"/>
        </w:rPr>
      </w:pPr>
      <w:r w:rsidRPr="008362E6">
        <w:rPr>
          <w:lang w:val="lv-LV"/>
        </w:rPr>
        <w:t xml:space="preserve"> </w:t>
      </w:r>
    </w:p>
    <w:p w14:paraId="59A193B0" w14:textId="7A6D389C" w:rsidR="008C6451" w:rsidRDefault="008C6451" w:rsidP="008C6451">
      <w:pPr>
        <w:spacing w:after="160" w:line="259" w:lineRule="auto"/>
        <w:rPr>
          <w:b/>
          <w:lang w:val="lv-LV"/>
        </w:rPr>
        <w:sectPr w:rsidR="008C6451" w:rsidSect="009B1633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749CED36" w14:textId="77777777" w:rsidR="00A54212" w:rsidRPr="008C6451" w:rsidRDefault="00A54212" w:rsidP="009B1633">
      <w:pPr>
        <w:rPr>
          <w:lang w:val="lv-LV"/>
        </w:rPr>
      </w:pPr>
    </w:p>
    <w:sectPr w:rsidR="00A54212" w:rsidRPr="008C6451" w:rsidSect="00B46107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9E5"/>
    <w:multiLevelType w:val="hybridMultilevel"/>
    <w:tmpl w:val="087E2E22"/>
    <w:lvl w:ilvl="0" w:tplc="E154E1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7A7F9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0D9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0E7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A4B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56F7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4C1E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C6E6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E01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0515F6"/>
    <w:multiLevelType w:val="hybridMultilevel"/>
    <w:tmpl w:val="77543122"/>
    <w:lvl w:ilvl="0" w:tplc="BEAC4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0328">
    <w:abstractNumId w:val="0"/>
  </w:num>
  <w:num w:numId="2" w16cid:durableId="96901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51"/>
    <w:rsid w:val="001309E8"/>
    <w:rsid w:val="00182AAF"/>
    <w:rsid w:val="00660EC9"/>
    <w:rsid w:val="008B762D"/>
    <w:rsid w:val="008C6451"/>
    <w:rsid w:val="008C6DF2"/>
    <w:rsid w:val="009B1633"/>
    <w:rsid w:val="00A54212"/>
    <w:rsid w:val="00A642BB"/>
    <w:rsid w:val="00C42868"/>
    <w:rsid w:val="00CE568B"/>
    <w:rsid w:val="00D514AC"/>
    <w:rsid w:val="00E26544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97C8"/>
  <w15:chartTrackingRefBased/>
  <w15:docId w15:val="{0B3D6F1A-4BFE-448C-8762-D8F7CF13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6451"/>
    <w:pPr>
      <w:spacing w:after="0" w:line="240" w:lineRule="auto"/>
    </w:pPr>
    <w:rPr>
      <w:rFonts w:eastAsia="Times New Roman" w:cs="Times New Roman"/>
      <w:kern w:val="0"/>
      <w:szCs w:val="24"/>
      <w:lang w:val="ru-RU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6451"/>
    <w:pPr>
      <w:ind w:left="720"/>
      <w:contextualSpacing/>
    </w:pPr>
  </w:style>
  <w:style w:type="table" w:styleId="Reatabula">
    <w:name w:val="Table Grid"/>
    <w:basedOn w:val="Parastatabula"/>
    <w:uiPriority w:val="39"/>
    <w:rsid w:val="008C6451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FD506A"/>
    <w:pPr>
      <w:spacing w:after="0" w:line="240" w:lineRule="auto"/>
    </w:pPr>
    <w:rPr>
      <w:rFonts w:eastAsia="Times New Roman" w:cs="Times New Roman"/>
      <w:kern w:val="0"/>
      <w:szCs w:val="24"/>
      <w:lang w:val="ru-RU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Evita APLOKA</cp:lastModifiedBy>
  <cp:revision>7</cp:revision>
  <dcterms:created xsi:type="dcterms:W3CDTF">2023-06-19T14:43:00Z</dcterms:created>
  <dcterms:modified xsi:type="dcterms:W3CDTF">2023-06-26T10:43:00Z</dcterms:modified>
</cp:coreProperties>
</file>